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F5D0" w14:textId="6506AB83" w:rsidR="00CC57EB" w:rsidRPr="00B424F8" w:rsidRDefault="005E6EFB" w:rsidP="00B424F8">
      <w:pPr>
        <w:shd w:val="clear" w:color="auto" w:fill="FFFFFF"/>
        <w:spacing w:after="220"/>
        <w:jc w:val="center"/>
        <w:rPr>
          <w:rFonts w:asciiTheme="minorHAnsi" w:eastAsia="Lora SemiBold" w:hAnsiTheme="minorHAnsi" w:cs="Lora SemiBold"/>
          <w:b/>
          <w:bCs/>
          <w:color w:val="0C0C0C"/>
          <w:sz w:val="34"/>
          <w:szCs w:val="34"/>
        </w:rPr>
      </w:pPr>
      <w:r w:rsidRPr="00B424F8">
        <w:rPr>
          <w:rFonts w:asciiTheme="minorHAnsi" w:eastAsia="Lora SemiBold" w:hAnsiTheme="minorHAnsi" w:cs="Lora SemiBold"/>
          <w:b/>
          <w:bCs/>
          <w:color w:val="0C0C0C"/>
          <w:sz w:val="34"/>
          <w:szCs w:val="34"/>
        </w:rPr>
        <w:t>Déclaration de contestation et mise en garde</w:t>
      </w:r>
    </w:p>
    <w:p w14:paraId="00000001" w14:textId="4DC0053E" w:rsidR="005874CA" w:rsidRDefault="00060A40">
      <w:pPr>
        <w:shd w:val="clear" w:color="auto" w:fill="FFFFFF"/>
        <w:spacing w:after="220"/>
        <w:jc w:val="both"/>
        <w:rPr>
          <w:rFonts w:ascii="Lora SemiBold" w:eastAsia="Lora SemiBold" w:hAnsi="Lora SemiBold" w:cs="Lora SemiBold"/>
          <w:color w:val="0C0C0C"/>
          <w:sz w:val="28"/>
          <w:szCs w:val="28"/>
        </w:rPr>
      </w:pPr>
      <w:r>
        <w:rPr>
          <w:rFonts w:asciiTheme="minorHAnsi" w:eastAsia="Lora SemiBold" w:hAnsiTheme="minorHAnsi" w:cs="Lora SemiBold"/>
          <w:color w:val="0C0C0C"/>
          <w:sz w:val="28"/>
          <w:szCs w:val="28"/>
        </w:rPr>
        <w:t>N</w:t>
      </w:r>
      <w:r>
        <w:rPr>
          <w:rFonts w:ascii="Lora SemiBold" w:eastAsia="Lora SemiBold" w:hAnsi="Lora SemiBold" w:cs="Lora SemiBold"/>
          <w:color w:val="0C0C0C"/>
          <w:sz w:val="28"/>
          <w:szCs w:val="28"/>
        </w:rPr>
        <w:t xml:space="preserve">ous souhaitons exprimer notre ferme contestation à l'appel lancé par </w:t>
      </w:r>
      <w:r w:rsidR="0075229F">
        <w:rPr>
          <w:rFonts w:ascii="Lora SemiBold" w:eastAsia="Lora SemiBold" w:hAnsi="Lora SemiBold" w:cs="Lora SemiBold"/>
          <w:color w:val="0C0C0C"/>
          <w:sz w:val="28"/>
          <w:szCs w:val="28"/>
        </w:rPr>
        <w:t xml:space="preserve">certains </w:t>
      </w:r>
      <w:r>
        <w:rPr>
          <w:rFonts w:ascii="Lora SemiBold" w:eastAsia="Lora SemiBold" w:hAnsi="Lora SemiBold" w:cs="Lora SemiBold"/>
          <w:color w:val="0C0C0C"/>
          <w:sz w:val="28"/>
          <w:szCs w:val="28"/>
        </w:rPr>
        <w:t xml:space="preserve">membres du conseil politique pour le renouvellement des structures du parti, y compris les comités de base, les sections et les fédérations, en vue de la tenue du prochain congrès au sein de l'Union des Forces Démocratiques de Guinée (UFDG) entre juin et juillet 2024. </w:t>
      </w:r>
      <w:r w:rsidR="000017D7">
        <w:rPr>
          <w:rFonts w:ascii="Lora SemiBold" w:eastAsia="Lora SemiBold" w:hAnsi="Lora SemiBold" w:cs="Lora SemiBold"/>
          <w:color w:val="0C0C0C"/>
          <w:sz w:val="28"/>
          <w:szCs w:val="28"/>
        </w:rPr>
        <w:t xml:space="preserve">Cet appel est non seulement contraire au texte du parti mais aussi </w:t>
      </w:r>
      <w:r w:rsidR="006D63A4">
        <w:rPr>
          <w:rFonts w:ascii="Lora SemiBold" w:eastAsia="Lora SemiBold" w:hAnsi="Lora SemiBold" w:cs="Lora SemiBold"/>
          <w:color w:val="0C0C0C"/>
          <w:sz w:val="28"/>
          <w:szCs w:val="28"/>
        </w:rPr>
        <w:t>cette prérogative</w:t>
      </w:r>
      <w:r w:rsidR="00BF5C07">
        <w:rPr>
          <w:rFonts w:ascii="Lora SemiBold" w:eastAsia="Lora SemiBold" w:hAnsi="Lora SemiBold" w:cs="Lora SemiBold"/>
          <w:color w:val="0C0C0C"/>
          <w:sz w:val="28"/>
          <w:szCs w:val="28"/>
        </w:rPr>
        <w:t xml:space="preserve"> est du ressort du bureau exécutif.</w:t>
      </w:r>
    </w:p>
    <w:p w14:paraId="00000002" w14:textId="2AC888D4" w:rsidR="005874CA" w:rsidRDefault="00060A40">
      <w:pPr>
        <w:shd w:val="clear" w:color="auto" w:fill="FFFFFF"/>
        <w:spacing w:after="220"/>
        <w:jc w:val="both"/>
        <w:rPr>
          <w:rFonts w:ascii="Lora SemiBold" w:eastAsia="Lora SemiBold" w:hAnsi="Lora SemiBold" w:cs="Lora SemiBold"/>
          <w:color w:val="0C0C0C"/>
          <w:sz w:val="28"/>
          <w:szCs w:val="28"/>
        </w:rPr>
      </w:pPr>
      <w:r>
        <w:rPr>
          <w:rFonts w:ascii="Lora SemiBold" w:eastAsia="Lora SemiBold" w:hAnsi="Lora SemiBold" w:cs="Lora SemiBold"/>
          <w:color w:val="0C0C0C"/>
          <w:sz w:val="28"/>
          <w:szCs w:val="28"/>
        </w:rPr>
        <w:t>En vertu de l'absence de congrès de renouvellement régulièrement convoqués, nous tenons à souligner que tous les mandats au sein de l'UFDG sont devenus caducs depuis 2020. Cette situation englobe également les instances dirigeantes de l'UFDG, remettant ainsi en question toute décision ou ordre de mission pris entre 2020 et jusqu’à présent. Par conséquent, toute tentative visant à légitimer ou renouveler les comités de base, les sections et les fédérations, ou même à perpétuer un leadership illégitime est non seulement non autorisée mais également dénuée de légitimité, ce qui entache cette initiative d'une fragilité et d'un manquement fondamental aux principes de l’UFDG</w:t>
      </w:r>
      <w:r w:rsidR="007A7768">
        <w:rPr>
          <w:rFonts w:ascii="Lora SemiBold" w:eastAsia="Lora SemiBold" w:hAnsi="Lora SemiBold" w:cs="Lora SemiBold"/>
          <w:color w:val="0C0C0C"/>
          <w:sz w:val="28"/>
          <w:szCs w:val="28"/>
        </w:rPr>
        <w:t>.</w:t>
      </w:r>
    </w:p>
    <w:p w14:paraId="00000003" w14:textId="77777777" w:rsidR="005874CA" w:rsidRDefault="00060A40">
      <w:pPr>
        <w:shd w:val="clear" w:color="auto" w:fill="FFFFFF"/>
        <w:spacing w:after="220"/>
        <w:jc w:val="both"/>
        <w:rPr>
          <w:rFonts w:ascii="Lora SemiBold" w:eastAsia="Lora SemiBold" w:hAnsi="Lora SemiBold" w:cs="Lora SemiBold"/>
          <w:color w:val="0C0C0C"/>
          <w:sz w:val="28"/>
          <w:szCs w:val="28"/>
        </w:rPr>
      </w:pPr>
      <w:r>
        <w:rPr>
          <w:rFonts w:ascii="Lora SemiBold" w:eastAsia="Lora SemiBold" w:hAnsi="Lora SemiBold" w:cs="Lora SemiBold"/>
          <w:color w:val="0C0C0C"/>
          <w:sz w:val="28"/>
          <w:szCs w:val="28"/>
        </w:rPr>
        <w:t xml:space="preserve">Il est manifeste que cette initiative vise à légitimer la présidence de Cellou Dalein Diallo, dont le mandat a expiré en 2020, ce qui est inacceptable et porte atteinte à l'intégrité démocratique.  </w:t>
      </w:r>
    </w:p>
    <w:p w14:paraId="121CBB53" w14:textId="46C43C21" w:rsidR="00C053A0" w:rsidRDefault="00060A40">
      <w:pPr>
        <w:shd w:val="clear" w:color="auto" w:fill="FFFFFF"/>
        <w:spacing w:after="220"/>
        <w:jc w:val="both"/>
        <w:rPr>
          <w:rFonts w:asciiTheme="minorHAnsi" w:eastAsia="Lora SemiBold" w:hAnsiTheme="minorHAnsi" w:cs="Lora SemiBold"/>
          <w:color w:val="0C0C0C"/>
          <w:sz w:val="28"/>
          <w:szCs w:val="28"/>
        </w:rPr>
      </w:pPr>
      <w:r>
        <w:rPr>
          <w:rFonts w:ascii="Lora SemiBold" w:eastAsia="Lora SemiBold" w:hAnsi="Lora SemiBold" w:cs="Lora SemiBold"/>
          <w:color w:val="0C0C0C"/>
          <w:sz w:val="28"/>
          <w:szCs w:val="28"/>
        </w:rPr>
        <w:t xml:space="preserve">Parallèlement, les récentes irrégularités constatées lors du renouvellement des bureaux fédéraux de l’UFDG </w:t>
      </w:r>
      <w:r w:rsidR="007A7768">
        <w:rPr>
          <w:rFonts w:ascii="Lora SemiBold" w:eastAsia="Lora SemiBold" w:hAnsi="Lora SemiBold" w:cs="Lora SemiBold"/>
          <w:color w:val="0C0C0C"/>
          <w:sz w:val="28"/>
          <w:szCs w:val="28"/>
        </w:rPr>
        <w:t xml:space="preserve">en Guinée comme </w:t>
      </w:r>
      <w:r>
        <w:rPr>
          <w:rFonts w:ascii="Lora SemiBold" w:eastAsia="Lora SemiBold" w:hAnsi="Lora SemiBold" w:cs="Lora SemiBold"/>
          <w:color w:val="0C0C0C"/>
          <w:sz w:val="28"/>
          <w:szCs w:val="28"/>
        </w:rPr>
        <w:t>à l’étranger, portent préjudice aux intérêts du parti et à la transparence envers ses</w:t>
      </w:r>
      <w:r w:rsidR="00C053A0">
        <w:rPr>
          <w:rFonts w:asciiTheme="minorHAnsi" w:eastAsia="Lora SemiBold" w:hAnsiTheme="minorHAnsi" w:cs="Lora SemiBold"/>
          <w:color w:val="0C0C0C"/>
          <w:sz w:val="28"/>
          <w:szCs w:val="28"/>
        </w:rPr>
        <w:t xml:space="preserve"> membres. </w:t>
      </w:r>
    </w:p>
    <w:p w14:paraId="00000005" w14:textId="18E18E6E" w:rsidR="005874CA" w:rsidRDefault="00C053A0">
      <w:pPr>
        <w:shd w:val="clear" w:color="auto" w:fill="FFFFFF"/>
        <w:spacing w:after="220"/>
        <w:jc w:val="both"/>
        <w:rPr>
          <w:rFonts w:ascii="Lora SemiBold" w:eastAsia="Lora SemiBold" w:hAnsi="Lora SemiBold" w:cs="Lora SemiBold"/>
          <w:color w:val="0C0C0C"/>
          <w:sz w:val="28"/>
          <w:szCs w:val="28"/>
        </w:rPr>
      </w:pPr>
      <w:r>
        <w:rPr>
          <w:rFonts w:asciiTheme="minorHAnsi" w:eastAsia="Lora SemiBold" w:hAnsiTheme="minorHAnsi" w:cs="Lora SemiBold"/>
          <w:color w:val="0C0C0C"/>
          <w:sz w:val="28"/>
          <w:szCs w:val="28"/>
        </w:rPr>
        <w:t>I</w:t>
      </w:r>
      <w:r w:rsidR="00060A40">
        <w:rPr>
          <w:rFonts w:ascii="Lora SemiBold" w:eastAsia="Lora SemiBold" w:hAnsi="Lora SemiBold" w:cs="Lora SemiBold"/>
          <w:color w:val="0C0C0C"/>
          <w:sz w:val="28"/>
          <w:szCs w:val="28"/>
        </w:rPr>
        <w:t>l est regrettable que la direction de l'UFDG tente d'assurer la continuité de son pouvoir et de son influence au sein du parti sans véritablement s'assurer du consentement ou du soutien authentique de la base militante</w:t>
      </w:r>
      <w:r w:rsidR="00C631A8">
        <w:rPr>
          <w:rFonts w:ascii="Lora SemiBold" w:eastAsia="Lora SemiBold" w:hAnsi="Lora SemiBold" w:cs="Lora SemiBold"/>
          <w:color w:val="0C0C0C"/>
          <w:sz w:val="28"/>
          <w:szCs w:val="28"/>
        </w:rPr>
        <w:t xml:space="preserve"> et de la conformité avec les textes fondamentaux</w:t>
      </w:r>
      <w:r w:rsidR="002733BD">
        <w:rPr>
          <w:rFonts w:ascii="Lora SemiBold" w:eastAsia="Lora SemiBold" w:hAnsi="Lora SemiBold" w:cs="Lora SemiBold"/>
          <w:color w:val="0C0C0C"/>
          <w:sz w:val="28"/>
          <w:szCs w:val="28"/>
        </w:rPr>
        <w:t xml:space="preserve"> </w:t>
      </w:r>
      <w:r w:rsidR="00C631A8">
        <w:rPr>
          <w:rFonts w:ascii="Lora SemiBold" w:eastAsia="Lora SemiBold" w:hAnsi="Lora SemiBold" w:cs="Lora SemiBold"/>
          <w:color w:val="0C0C0C"/>
          <w:sz w:val="28"/>
          <w:szCs w:val="28"/>
        </w:rPr>
        <w:t>du parti</w:t>
      </w:r>
      <w:r w:rsidR="00060A40">
        <w:rPr>
          <w:rFonts w:ascii="Lora SemiBold" w:eastAsia="Lora SemiBold" w:hAnsi="Lora SemiBold" w:cs="Lora SemiBold"/>
          <w:color w:val="0C0C0C"/>
          <w:sz w:val="28"/>
          <w:szCs w:val="28"/>
        </w:rPr>
        <w:t>. Il est dommage que la direction actuelle ne fasse même pas confiance aux membres</w:t>
      </w:r>
      <w:r w:rsidR="00A21D8C">
        <w:rPr>
          <w:rFonts w:ascii="Lora SemiBold" w:eastAsia="Lora SemiBold" w:hAnsi="Lora SemiBold" w:cs="Lora SemiBold"/>
          <w:color w:val="0C0C0C"/>
          <w:sz w:val="28"/>
          <w:szCs w:val="28"/>
        </w:rPr>
        <w:t xml:space="preserve"> du Bureau </w:t>
      </w:r>
      <w:r w:rsidR="00656F5F">
        <w:rPr>
          <w:rFonts w:ascii="Lora SemiBold" w:eastAsia="Lora SemiBold" w:hAnsi="Lora SemiBold" w:cs="Lora SemiBold"/>
          <w:color w:val="0C0C0C"/>
          <w:sz w:val="28"/>
          <w:szCs w:val="28"/>
        </w:rPr>
        <w:t xml:space="preserve">exécutif qui doivent selon les textes organiser et présider les congrès </w:t>
      </w:r>
      <w:r w:rsidR="002E7D76">
        <w:rPr>
          <w:rFonts w:ascii="Lora SemiBold" w:eastAsia="Lora SemiBold" w:hAnsi="Lora SemiBold" w:cs="Lora SemiBold"/>
          <w:color w:val="0C0C0C"/>
          <w:sz w:val="28"/>
          <w:szCs w:val="28"/>
        </w:rPr>
        <w:t xml:space="preserve">fédéraux </w:t>
      </w:r>
      <w:r w:rsidR="00060A40">
        <w:rPr>
          <w:rFonts w:ascii="Lora SemiBold" w:eastAsia="Lora SemiBold" w:hAnsi="Lora SemiBold" w:cs="Lora SemiBold"/>
          <w:color w:val="0C0C0C"/>
          <w:sz w:val="28"/>
          <w:szCs w:val="28"/>
        </w:rPr>
        <w:t>et que ses actions témoignent clairement d'une crise de confiance envers leurs</w:t>
      </w:r>
      <w:r w:rsidR="00D62F55">
        <w:rPr>
          <w:rFonts w:asciiTheme="minorHAnsi" w:eastAsia="Lora SemiBold" w:hAnsiTheme="minorHAnsi" w:cs="Lora SemiBold"/>
          <w:color w:val="0C0C0C"/>
          <w:sz w:val="28"/>
          <w:szCs w:val="28"/>
        </w:rPr>
        <w:t xml:space="preserve"> militants.</w:t>
      </w:r>
      <w:r w:rsidR="00060A40">
        <w:rPr>
          <w:rFonts w:ascii="Lora SemiBold" w:eastAsia="Lora SemiBold" w:hAnsi="Lora SemiBold" w:cs="Lora SemiBold"/>
          <w:color w:val="0C0C0C"/>
          <w:sz w:val="28"/>
          <w:szCs w:val="28"/>
        </w:rPr>
        <w:t xml:space="preserve"> </w:t>
      </w:r>
    </w:p>
    <w:p w14:paraId="00000006" w14:textId="46CB165C" w:rsidR="005874CA" w:rsidRDefault="00060A40">
      <w:pPr>
        <w:shd w:val="clear" w:color="auto" w:fill="FFFFFF"/>
        <w:spacing w:after="220"/>
        <w:jc w:val="both"/>
        <w:rPr>
          <w:rFonts w:ascii="Lora SemiBold" w:eastAsia="Lora SemiBold" w:hAnsi="Lora SemiBold" w:cs="Lora SemiBold"/>
          <w:color w:val="0C0C0C"/>
          <w:sz w:val="28"/>
          <w:szCs w:val="28"/>
        </w:rPr>
      </w:pPr>
      <w:r>
        <w:rPr>
          <w:rFonts w:ascii="Lora SemiBold" w:eastAsia="Lora SemiBold" w:hAnsi="Lora SemiBold" w:cs="Lora SemiBold"/>
          <w:color w:val="0C0C0C"/>
          <w:sz w:val="28"/>
          <w:szCs w:val="28"/>
        </w:rPr>
        <w:t xml:space="preserve">Nous nous retrouvons confrontés à un vide institutionnel où Cellou Dalein Diallo et les prétendus membres du conseil politique ne détiennent </w:t>
      </w:r>
      <w:r w:rsidR="00E5477A">
        <w:rPr>
          <w:rFonts w:ascii="Lora SemiBold" w:eastAsia="Lora SemiBold" w:hAnsi="Lora SemiBold" w:cs="Lora SemiBold"/>
          <w:color w:val="0C0C0C"/>
          <w:sz w:val="28"/>
          <w:szCs w:val="28"/>
        </w:rPr>
        <w:t xml:space="preserve">ni </w:t>
      </w:r>
      <w:r w:rsidR="006D63A4">
        <w:rPr>
          <w:rFonts w:ascii="Lora SemiBold" w:eastAsia="Lora SemiBold" w:hAnsi="Lora SemiBold" w:cs="Lora SemiBold"/>
          <w:color w:val="0C0C0C"/>
          <w:sz w:val="28"/>
          <w:szCs w:val="28"/>
        </w:rPr>
        <w:t>la légitimité</w:t>
      </w:r>
      <w:r>
        <w:rPr>
          <w:rFonts w:ascii="Lora SemiBold" w:eastAsia="Lora SemiBold" w:hAnsi="Lora SemiBold" w:cs="Lora SemiBold"/>
          <w:color w:val="0C0C0C"/>
          <w:sz w:val="28"/>
          <w:szCs w:val="28"/>
        </w:rPr>
        <w:t xml:space="preserve"> </w:t>
      </w:r>
      <w:r w:rsidR="00E5477A">
        <w:rPr>
          <w:rFonts w:ascii="Lora SemiBold" w:eastAsia="Lora SemiBold" w:hAnsi="Lora SemiBold" w:cs="Lora SemiBold"/>
          <w:color w:val="0C0C0C"/>
          <w:sz w:val="28"/>
          <w:szCs w:val="28"/>
        </w:rPr>
        <w:t>ni l</w:t>
      </w:r>
      <w:r w:rsidR="00FE10A1">
        <w:rPr>
          <w:rFonts w:ascii="Lora SemiBold" w:eastAsia="Lora SemiBold" w:hAnsi="Lora SemiBold" w:cs="Lora SemiBold"/>
          <w:color w:val="0C0C0C"/>
          <w:sz w:val="28"/>
          <w:szCs w:val="28"/>
        </w:rPr>
        <w:t>a l</w:t>
      </w:r>
      <w:r w:rsidR="00E5477A">
        <w:rPr>
          <w:rFonts w:ascii="Lora SemiBold" w:eastAsia="Lora SemiBold" w:hAnsi="Lora SemiBold" w:cs="Lora SemiBold"/>
          <w:color w:val="0C0C0C"/>
          <w:sz w:val="28"/>
          <w:szCs w:val="28"/>
        </w:rPr>
        <w:t>égalité</w:t>
      </w:r>
      <w:r w:rsidR="00FE10A1">
        <w:rPr>
          <w:rFonts w:ascii="Lora SemiBold" w:eastAsia="Lora SemiBold" w:hAnsi="Lora SemiBold" w:cs="Lora SemiBold"/>
          <w:color w:val="0C0C0C"/>
          <w:sz w:val="28"/>
          <w:szCs w:val="28"/>
        </w:rPr>
        <w:t xml:space="preserve"> </w:t>
      </w:r>
      <w:r w:rsidR="00280279">
        <w:rPr>
          <w:rFonts w:ascii="Lora SemiBold" w:eastAsia="Lora SemiBold" w:hAnsi="Lora SemiBold" w:cs="Lora SemiBold"/>
          <w:color w:val="0C0C0C"/>
          <w:sz w:val="28"/>
          <w:szCs w:val="28"/>
        </w:rPr>
        <w:t>qui sont</w:t>
      </w:r>
      <w:r w:rsidR="00E5477A">
        <w:rPr>
          <w:rFonts w:ascii="Lora SemiBold" w:eastAsia="Lora SemiBold" w:hAnsi="Lora SemiBold" w:cs="Lora SemiBold"/>
          <w:color w:val="0C0C0C"/>
          <w:sz w:val="28"/>
          <w:szCs w:val="28"/>
        </w:rPr>
        <w:t xml:space="preserve"> </w:t>
      </w:r>
      <w:r>
        <w:rPr>
          <w:rFonts w:ascii="Lora SemiBold" w:eastAsia="Lora SemiBold" w:hAnsi="Lora SemiBold" w:cs="Lora SemiBold"/>
          <w:color w:val="0C0C0C"/>
          <w:sz w:val="28"/>
          <w:szCs w:val="28"/>
        </w:rPr>
        <w:t>nécessaire</w:t>
      </w:r>
      <w:r w:rsidR="00FE10A1">
        <w:rPr>
          <w:rFonts w:ascii="Lora SemiBold" w:eastAsia="Lora SemiBold" w:hAnsi="Lora SemiBold" w:cs="Lora SemiBold"/>
          <w:color w:val="0C0C0C"/>
          <w:sz w:val="28"/>
          <w:szCs w:val="28"/>
        </w:rPr>
        <w:t>s</w:t>
      </w:r>
      <w:r>
        <w:rPr>
          <w:rFonts w:ascii="Lora SemiBold" w:eastAsia="Lora SemiBold" w:hAnsi="Lora SemiBold" w:cs="Lora SemiBold"/>
          <w:color w:val="0C0C0C"/>
          <w:sz w:val="28"/>
          <w:szCs w:val="28"/>
        </w:rPr>
        <w:t xml:space="preserve"> pour prendre de telles décisions ou émettre de tels ordres. Cette attitude cherche à s'emparer du pouvoir</w:t>
      </w:r>
      <w:r w:rsidR="00DC31F7">
        <w:rPr>
          <w:rFonts w:ascii="Lora SemiBold" w:eastAsia="Lora SemiBold" w:hAnsi="Lora SemiBold" w:cs="Lora SemiBold"/>
          <w:color w:val="0C0C0C"/>
          <w:sz w:val="28"/>
          <w:szCs w:val="28"/>
        </w:rPr>
        <w:t xml:space="preserve"> en faisant fi des textes</w:t>
      </w:r>
      <w:r>
        <w:rPr>
          <w:rFonts w:ascii="Lora SemiBold" w:eastAsia="Lora SemiBold" w:hAnsi="Lora SemiBold" w:cs="Lora SemiBold"/>
          <w:color w:val="0C0C0C"/>
          <w:sz w:val="28"/>
          <w:szCs w:val="28"/>
        </w:rPr>
        <w:t xml:space="preserve">. </w:t>
      </w:r>
    </w:p>
    <w:p w14:paraId="4CAE4AB2" w14:textId="084EAFEE" w:rsidR="002E7D76" w:rsidRDefault="002E7D76">
      <w:pPr>
        <w:shd w:val="clear" w:color="auto" w:fill="FFFFFF"/>
        <w:spacing w:after="220"/>
        <w:jc w:val="both"/>
        <w:rPr>
          <w:rFonts w:ascii="Lora SemiBold" w:eastAsia="Lora SemiBold" w:hAnsi="Lora SemiBold" w:cs="Lora SemiBold"/>
          <w:color w:val="0C0C0C"/>
          <w:sz w:val="28"/>
          <w:szCs w:val="28"/>
        </w:rPr>
      </w:pPr>
      <w:r>
        <w:rPr>
          <w:rFonts w:ascii="Lora SemiBold" w:eastAsia="Lora SemiBold" w:hAnsi="Lora SemiBold" w:cs="Lora SemiBold"/>
          <w:color w:val="0C0C0C"/>
          <w:sz w:val="28"/>
          <w:szCs w:val="28"/>
        </w:rPr>
        <w:t xml:space="preserve">Nous invitons Cellou DALEIN dont la réputation et </w:t>
      </w:r>
      <w:r w:rsidR="002403FD">
        <w:rPr>
          <w:rFonts w:ascii="Lora SemiBold" w:eastAsia="Lora SemiBold" w:hAnsi="Lora SemiBold" w:cs="Lora SemiBold"/>
          <w:color w:val="0C0C0C"/>
          <w:sz w:val="28"/>
          <w:szCs w:val="28"/>
        </w:rPr>
        <w:t xml:space="preserve">l’honneur sont aujourd’hui souillées dans une affaire de mœurs </w:t>
      </w:r>
      <w:r w:rsidR="00AA13AB">
        <w:rPr>
          <w:rFonts w:ascii="Lora SemiBold" w:eastAsia="Lora SemiBold" w:hAnsi="Lora SemiBold" w:cs="Lora SemiBold"/>
          <w:color w:val="0C0C0C"/>
          <w:sz w:val="28"/>
          <w:szCs w:val="28"/>
        </w:rPr>
        <w:t>à à tirer l</w:t>
      </w:r>
      <w:r w:rsidR="008375E5">
        <w:rPr>
          <w:rFonts w:ascii="Lora SemiBold" w:eastAsia="Lora SemiBold" w:hAnsi="Lora SemiBold" w:cs="Lora SemiBold"/>
          <w:color w:val="0C0C0C"/>
          <w:sz w:val="28"/>
          <w:szCs w:val="28"/>
        </w:rPr>
        <w:t>a</w:t>
      </w:r>
      <w:r w:rsidR="00AA13AB">
        <w:rPr>
          <w:rFonts w:ascii="Lora SemiBold" w:eastAsia="Lora SemiBold" w:hAnsi="Lora SemiBold" w:cs="Lora SemiBold"/>
          <w:color w:val="0C0C0C"/>
          <w:sz w:val="28"/>
          <w:szCs w:val="28"/>
        </w:rPr>
        <w:t xml:space="preserve"> </w:t>
      </w:r>
      <w:r w:rsidR="008375E5">
        <w:rPr>
          <w:rFonts w:ascii="Lora SemiBold" w:eastAsia="Lora SemiBold" w:hAnsi="Lora SemiBold" w:cs="Lora SemiBold"/>
          <w:color w:val="0C0C0C"/>
          <w:sz w:val="28"/>
          <w:szCs w:val="28"/>
        </w:rPr>
        <w:t>conclusion qui s’impose pour</w:t>
      </w:r>
      <w:r w:rsidR="00CC57EB">
        <w:rPr>
          <w:rFonts w:ascii="Lora SemiBold" w:eastAsia="Lora SemiBold" w:hAnsi="Lora SemiBold" w:cs="Lora SemiBold"/>
          <w:color w:val="0C0C0C"/>
          <w:sz w:val="28"/>
          <w:szCs w:val="28"/>
        </w:rPr>
        <w:t xml:space="preserve"> l’honneur et la</w:t>
      </w:r>
      <w:r w:rsidR="00DF0CB3">
        <w:rPr>
          <w:rFonts w:ascii="Lora SemiBold" w:eastAsia="Lora SemiBold" w:hAnsi="Lora SemiBold" w:cs="Lora SemiBold"/>
          <w:color w:val="0C0C0C"/>
          <w:sz w:val="28"/>
          <w:szCs w:val="28"/>
        </w:rPr>
        <w:t xml:space="preserve"> dignité de la fonction</w:t>
      </w:r>
      <w:r w:rsidR="00CC57EB">
        <w:rPr>
          <w:rFonts w:ascii="Lora SemiBold" w:eastAsia="Lora SemiBold" w:hAnsi="Lora SemiBold" w:cs="Lora SemiBold"/>
          <w:color w:val="0C0C0C"/>
          <w:sz w:val="28"/>
          <w:szCs w:val="28"/>
        </w:rPr>
        <w:t xml:space="preserve">. </w:t>
      </w:r>
    </w:p>
    <w:p w14:paraId="00000007" w14:textId="77777777" w:rsidR="005874CA" w:rsidRDefault="00060A40">
      <w:pPr>
        <w:shd w:val="clear" w:color="auto" w:fill="FFFFFF"/>
        <w:spacing w:after="220"/>
        <w:jc w:val="both"/>
        <w:rPr>
          <w:rFonts w:ascii="Lora SemiBold" w:eastAsia="Lora SemiBold" w:hAnsi="Lora SemiBold" w:cs="Lora SemiBold"/>
          <w:color w:val="0C0C0C"/>
          <w:sz w:val="28"/>
          <w:szCs w:val="28"/>
        </w:rPr>
      </w:pPr>
      <w:r>
        <w:rPr>
          <w:rFonts w:ascii="Lora SemiBold" w:eastAsia="Lora SemiBold" w:hAnsi="Lora SemiBold" w:cs="Lora SemiBold"/>
          <w:color w:val="0C0C0C"/>
          <w:sz w:val="28"/>
          <w:szCs w:val="28"/>
        </w:rPr>
        <w:lastRenderedPageBreak/>
        <w:t xml:space="preserve">En suivant cette démarche qui ne respecte en aucun cas les statuts et règlements de l’UFDG, ainsi que la loi en vigueur, nous risquons d'empêcher notre formation politique de participer aux prochaines élections, ce qui serait préjudiciable à notre démocratie et à l'exercice des droits politiques des citoyens. </w:t>
      </w:r>
    </w:p>
    <w:p w14:paraId="31BAF18C" w14:textId="4C5BFE59" w:rsidR="0004063F" w:rsidRDefault="00060A40">
      <w:pPr>
        <w:shd w:val="clear" w:color="auto" w:fill="FFFFFF"/>
        <w:spacing w:after="220"/>
        <w:jc w:val="both"/>
        <w:rPr>
          <w:rFonts w:asciiTheme="minorHAnsi" w:eastAsia="Lora SemiBold" w:hAnsiTheme="minorHAnsi" w:cs="Lora SemiBold"/>
          <w:color w:val="0C0C0C"/>
          <w:sz w:val="28"/>
          <w:szCs w:val="28"/>
        </w:rPr>
      </w:pPr>
      <w:r>
        <w:rPr>
          <w:rFonts w:ascii="Lora SemiBold" w:eastAsia="Lora SemiBold" w:hAnsi="Lora SemiBold" w:cs="Lora SemiBold"/>
          <w:color w:val="0C0C0C"/>
          <w:sz w:val="28"/>
          <w:szCs w:val="28"/>
        </w:rPr>
        <w:t xml:space="preserve">Dans l’intérêt de l’UFDG, il est impératif que toutes les actions futures concernant le renouvellement des structures du parti et autres activités internes soient menées conformément aux statuts du parti et dans le respect des processus démocratiques. </w:t>
      </w:r>
      <w:r w:rsidR="00C8557E">
        <w:rPr>
          <w:rFonts w:asciiTheme="minorHAnsi" w:eastAsia="Lora SemiBold" w:hAnsiTheme="minorHAnsi" w:cs="Lora SemiBold"/>
          <w:color w:val="0C0C0C"/>
          <w:sz w:val="28"/>
          <w:szCs w:val="28"/>
        </w:rPr>
        <w:t xml:space="preserve">Ce qui n'a pas été le cas d’autant </w:t>
      </w:r>
      <w:r w:rsidR="00F9065B">
        <w:rPr>
          <w:rFonts w:asciiTheme="minorHAnsi" w:eastAsia="Lora SemiBold" w:hAnsiTheme="minorHAnsi" w:cs="Lora SemiBold"/>
          <w:color w:val="0C0C0C"/>
          <w:sz w:val="28"/>
          <w:szCs w:val="28"/>
        </w:rPr>
        <w:t xml:space="preserve">plus que les responsables installés </w:t>
      </w:r>
      <w:r w:rsidR="00525B84">
        <w:rPr>
          <w:rFonts w:asciiTheme="minorHAnsi" w:eastAsia="Lora SemiBold" w:hAnsiTheme="minorHAnsi" w:cs="Lora SemiBold"/>
          <w:color w:val="0C0C0C"/>
          <w:sz w:val="28"/>
          <w:szCs w:val="28"/>
        </w:rPr>
        <w:t>ont été</w:t>
      </w:r>
      <w:r w:rsidR="00FF2127">
        <w:rPr>
          <w:rFonts w:asciiTheme="minorHAnsi" w:eastAsia="Lora SemiBold" w:hAnsiTheme="minorHAnsi" w:cs="Lora SemiBold"/>
          <w:color w:val="0C0C0C"/>
          <w:sz w:val="28"/>
          <w:szCs w:val="28"/>
        </w:rPr>
        <w:t xml:space="preserve"> désignés par une procédure</w:t>
      </w:r>
      <w:r w:rsidR="002E30C2">
        <w:rPr>
          <w:rFonts w:asciiTheme="minorHAnsi" w:eastAsia="Lora SemiBold" w:hAnsiTheme="minorHAnsi" w:cs="Lora SemiBold"/>
          <w:color w:val="0C0C0C"/>
          <w:sz w:val="28"/>
          <w:szCs w:val="28"/>
        </w:rPr>
        <w:t xml:space="preserve"> dite de consensus</w:t>
      </w:r>
      <w:r w:rsidR="00FF2127">
        <w:rPr>
          <w:rFonts w:asciiTheme="minorHAnsi" w:eastAsia="Lora SemiBold" w:hAnsiTheme="minorHAnsi" w:cs="Lora SemiBold"/>
          <w:color w:val="0C0C0C"/>
          <w:sz w:val="28"/>
          <w:szCs w:val="28"/>
        </w:rPr>
        <w:t xml:space="preserve"> taillée sur mesure</w:t>
      </w:r>
      <w:r w:rsidR="002E30C2">
        <w:rPr>
          <w:rFonts w:asciiTheme="minorHAnsi" w:eastAsia="Lora SemiBold" w:hAnsiTheme="minorHAnsi" w:cs="Lora SemiBold"/>
          <w:color w:val="0C0C0C"/>
          <w:sz w:val="28"/>
          <w:szCs w:val="28"/>
        </w:rPr>
        <w:t xml:space="preserve">. </w:t>
      </w:r>
    </w:p>
    <w:p w14:paraId="72A2427F" w14:textId="3729C227" w:rsidR="00FF2127" w:rsidRDefault="002E30C2">
      <w:pPr>
        <w:shd w:val="clear" w:color="auto" w:fill="FFFFFF"/>
        <w:spacing w:after="220"/>
        <w:jc w:val="both"/>
        <w:rPr>
          <w:rFonts w:asciiTheme="minorHAnsi" w:eastAsia="Lora SemiBold" w:hAnsiTheme="minorHAnsi" w:cs="Lora SemiBold"/>
          <w:color w:val="0C0C0C"/>
          <w:sz w:val="28"/>
          <w:szCs w:val="28"/>
        </w:rPr>
      </w:pPr>
      <w:r>
        <w:rPr>
          <w:rFonts w:asciiTheme="minorHAnsi" w:eastAsia="Lora SemiBold" w:hAnsiTheme="minorHAnsi" w:cs="Lora SemiBold"/>
          <w:color w:val="0C0C0C"/>
          <w:sz w:val="28"/>
          <w:szCs w:val="28"/>
        </w:rPr>
        <w:t>Il n’y</w:t>
      </w:r>
      <w:r w:rsidR="003A0CB4">
        <w:rPr>
          <w:rFonts w:asciiTheme="minorHAnsi" w:eastAsia="Lora SemiBold" w:hAnsiTheme="minorHAnsi" w:cs="Lora SemiBold"/>
          <w:color w:val="0C0C0C"/>
          <w:sz w:val="28"/>
          <w:szCs w:val="28"/>
        </w:rPr>
        <w:t xml:space="preserve"> </w:t>
      </w:r>
      <w:r>
        <w:rPr>
          <w:rFonts w:asciiTheme="minorHAnsi" w:eastAsia="Lora SemiBold" w:hAnsiTheme="minorHAnsi" w:cs="Lora SemiBold"/>
          <w:color w:val="0C0C0C"/>
          <w:sz w:val="28"/>
          <w:szCs w:val="28"/>
        </w:rPr>
        <w:t>a pas eu appel à candidature</w:t>
      </w:r>
      <w:r w:rsidR="00194ABC">
        <w:rPr>
          <w:rFonts w:asciiTheme="minorHAnsi" w:eastAsia="Lora SemiBold" w:hAnsiTheme="minorHAnsi" w:cs="Lora SemiBold"/>
          <w:color w:val="0C0C0C"/>
          <w:sz w:val="28"/>
          <w:szCs w:val="28"/>
        </w:rPr>
        <w:t xml:space="preserve"> ni liste électorale</w:t>
      </w:r>
      <w:r w:rsidR="003A0CB4">
        <w:rPr>
          <w:rFonts w:asciiTheme="minorHAnsi" w:eastAsia="Lora SemiBold" w:hAnsiTheme="minorHAnsi" w:cs="Lora SemiBold"/>
          <w:color w:val="0C0C0C"/>
          <w:sz w:val="28"/>
          <w:szCs w:val="28"/>
        </w:rPr>
        <w:t xml:space="preserve">. </w:t>
      </w:r>
      <w:r w:rsidR="006F10C4">
        <w:rPr>
          <w:rFonts w:asciiTheme="minorHAnsi" w:eastAsia="Lora SemiBold" w:hAnsiTheme="minorHAnsi" w:cs="Lora SemiBold"/>
          <w:color w:val="0C0C0C"/>
          <w:sz w:val="28"/>
          <w:szCs w:val="28"/>
        </w:rPr>
        <w:t xml:space="preserve"> C’est une liste établie en amont sur </w:t>
      </w:r>
      <w:r w:rsidR="00C23C36">
        <w:rPr>
          <w:rFonts w:asciiTheme="minorHAnsi" w:eastAsia="Lora SemiBold" w:hAnsiTheme="minorHAnsi" w:cs="Lora SemiBold"/>
          <w:color w:val="0C0C0C"/>
          <w:sz w:val="28"/>
          <w:szCs w:val="28"/>
        </w:rPr>
        <w:t xml:space="preserve">instruction du </w:t>
      </w:r>
      <w:r w:rsidR="00BC3CD7">
        <w:rPr>
          <w:rFonts w:asciiTheme="minorHAnsi" w:eastAsia="Lora SemiBold" w:hAnsiTheme="minorHAnsi" w:cs="Lora SemiBold"/>
          <w:color w:val="0C0C0C"/>
          <w:sz w:val="28"/>
          <w:szCs w:val="28"/>
        </w:rPr>
        <w:t xml:space="preserve">président </w:t>
      </w:r>
      <w:r w:rsidR="00054FD2">
        <w:rPr>
          <w:rFonts w:asciiTheme="minorHAnsi" w:eastAsia="Lora SemiBold" w:hAnsiTheme="minorHAnsi" w:cs="Lora SemiBold"/>
          <w:color w:val="0C0C0C"/>
          <w:sz w:val="28"/>
          <w:szCs w:val="28"/>
        </w:rPr>
        <w:t xml:space="preserve">qui délègue </w:t>
      </w:r>
      <w:r w:rsidR="004A618B">
        <w:rPr>
          <w:rFonts w:asciiTheme="minorHAnsi" w:eastAsia="Lora SemiBold" w:hAnsiTheme="minorHAnsi" w:cs="Lora SemiBold"/>
          <w:color w:val="0C0C0C"/>
          <w:sz w:val="28"/>
          <w:szCs w:val="28"/>
        </w:rPr>
        <w:t xml:space="preserve">sur la base de </w:t>
      </w:r>
      <w:r w:rsidR="00912C71">
        <w:rPr>
          <w:rFonts w:asciiTheme="minorHAnsi" w:eastAsia="Lora SemiBold" w:hAnsiTheme="minorHAnsi" w:cs="Lora SemiBold"/>
          <w:color w:val="0C0C0C"/>
          <w:sz w:val="28"/>
          <w:szCs w:val="28"/>
        </w:rPr>
        <w:t>choix subjectif des membres du bureau exécutif</w:t>
      </w:r>
      <w:r w:rsidR="00A73BAE">
        <w:rPr>
          <w:rFonts w:asciiTheme="minorHAnsi" w:eastAsia="Lora SemiBold" w:hAnsiTheme="minorHAnsi" w:cs="Lora SemiBold"/>
          <w:color w:val="0C0C0C"/>
          <w:sz w:val="28"/>
          <w:szCs w:val="28"/>
        </w:rPr>
        <w:t xml:space="preserve"> ou d</w:t>
      </w:r>
      <w:r w:rsidR="00490DD2">
        <w:rPr>
          <w:rFonts w:asciiTheme="minorHAnsi" w:eastAsia="Lora SemiBold" w:hAnsiTheme="minorHAnsi" w:cs="Lora SemiBold"/>
          <w:color w:val="0C0C0C"/>
          <w:sz w:val="28"/>
          <w:szCs w:val="28"/>
        </w:rPr>
        <w:t xml:space="preserve">u conseil politique pour </w:t>
      </w:r>
      <w:r w:rsidR="00742752">
        <w:rPr>
          <w:rFonts w:asciiTheme="minorHAnsi" w:eastAsia="Lora SemiBold" w:hAnsiTheme="minorHAnsi" w:cs="Lora SemiBold"/>
          <w:color w:val="0C0C0C"/>
          <w:sz w:val="28"/>
          <w:szCs w:val="28"/>
        </w:rPr>
        <w:t xml:space="preserve">valider ses choix. </w:t>
      </w:r>
      <w:r w:rsidR="00E916D5">
        <w:rPr>
          <w:rFonts w:asciiTheme="minorHAnsi" w:eastAsia="Lora SemiBold" w:hAnsiTheme="minorHAnsi" w:cs="Lora SemiBold"/>
          <w:color w:val="0C0C0C"/>
          <w:sz w:val="28"/>
          <w:szCs w:val="28"/>
        </w:rPr>
        <w:t xml:space="preserve"> A l’intérieur comme à l’étranger,</w:t>
      </w:r>
      <w:r w:rsidR="00014946">
        <w:rPr>
          <w:rFonts w:asciiTheme="minorHAnsi" w:eastAsia="Lora SemiBold" w:hAnsiTheme="minorHAnsi" w:cs="Lora SemiBold"/>
          <w:color w:val="0C0C0C"/>
          <w:sz w:val="28"/>
          <w:szCs w:val="28"/>
        </w:rPr>
        <w:t xml:space="preserve"> aucun militant non désigné n’a pu </w:t>
      </w:r>
      <w:r w:rsidR="00861FB5">
        <w:rPr>
          <w:rFonts w:asciiTheme="minorHAnsi" w:eastAsia="Lora SemiBold" w:hAnsiTheme="minorHAnsi" w:cs="Lora SemiBold"/>
          <w:color w:val="0C0C0C"/>
          <w:sz w:val="28"/>
          <w:szCs w:val="28"/>
        </w:rPr>
        <w:t xml:space="preserve">poser sa </w:t>
      </w:r>
      <w:r w:rsidR="00525B84">
        <w:rPr>
          <w:rFonts w:asciiTheme="minorHAnsi" w:eastAsia="Lora SemiBold" w:hAnsiTheme="minorHAnsi" w:cs="Lora SemiBold"/>
          <w:color w:val="0C0C0C"/>
          <w:sz w:val="28"/>
          <w:szCs w:val="28"/>
        </w:rPr>
        <w:t>candidature.</w:t>
      </w:r>
    </w:p>
    <w:p w14:paraId="4DE6EF72" w14:textId="17477FCF" w:rsidR="00BF52FE" w:rsidRDefault="00060A40">
      <w:pPr>
        <w:shd w:val="clear" w:color="auto" w:fill="FFFFFF"/>
        <w:spacing w:after="220"/>
        <w:jc w:val="both"/>
        <w:rPr>
          <w:rFonts w:ascii="Lora SemiBold" w:eastAsia="Lora SemiBold" w:hAnsi="Lora SemiBold" w:cs="Lora SemiBold"/>
          <w:color w:val="0C0C0C"/>
          <w:sz w:val="28"/>
          <w:szCs w:val="28"/>
        </w:rPr>
      </w:pPr>
      <w:r>
        <w:rPr>
          <w:rFonts w:ascii="Lora SemiBold" w:eastAsia="Lora SemiBold" w:hAnsi="Lora SemiBold" w:cs="Lora SemiBold"/>
          <w:color w:val="0C0C0C"/>
          <w:sz w:val="28"/>
          <w:szCs w:val="28"/>
        </w:rPr>
        <w:t>Nous exhortons donc les membres du conseil politique</w:t>
      </w:r>
      <w:r w:rsidR="0017236C">
        <w:rPr>
          <w:rFonts w:asciiTheme="minorHAnsi" w:eastAsia="Lora SemiBold" w:hAnsiTheme="minorHAnsi" w:cs="Lora SemiBold"/>
          <w:color w:val="0C0C0C"/>
          <w:sz w:val="28"/>
          <w:szCs w:val="28"/>
        </w:rPr>
        <w:t xml:space="preserve"> qui resteraient </w:t>
      </w:r>
      <w:r w:rsidR="004374EC">
        <w:rPr>
          <w:rFonts w:asciiTheme="minorHAnsi" w:eastAsia="Lora SemiBold" w:hAnsiTheme="minorHAnsi" w:cs="Lora SemiBold"/>
          <w:color w:val="0C0C0C"/>
          <w:sz w:val="28"/>
          <w:szCs w:val="28"/>
        </w:rPr>
        <w:t xml:space="preserve">attaché aux valeurs démocratiques </w:t>
      </w:r>
      <w:r w:rsidR="00EA5EFE">
        <w:rPr>
          <w:rFonts w:asciiTheme="minorHAnsi" w:eastAsia="Lora SemiBold" w:hAnsiTheme="minorHAnsi" w:cs="Lora SemiBold"/>
          <w:color w:val="0C0C0C"/>
          <w:sz w:val="28"/>
          <w:szCs w:val="28"/>
        </w:rPr>
        <w:t xml:space="preserve">à ne pas se rendre complice d’une procédure </w:t>
      </w:r>
      <w:r w:rsidR="00525B84">
        <w:rPr>
          <w:rFonts w:asciiTheme="minorHAnsi" w:eastAsia="Lora SemiBold" w:hAnsiTheme="minorHAnsi" w:cs="Lora SemiBold"/>
          <w:color w:val="0C0C0C"/>
          <w:sz w:val="28"/>
          <w:szCs w:val="28"/>
        </w:rPr>
        <w:t>illégale en</w:t>
      </w:r>
      <w:r w:rsidR="0095797A">
        <w:rPr>
          <w:rFonts w:asciiTheme="minorHAnsi" w:eastAsia="Lora SemiBold" w:hAnsiTheme="minorHAnsi" w:cs="Lora SemiBold"/>
          <w:color w:val="0C0C0C"/>
          <w:sz w:val="28"/>
          <w:szCs w:val="28"/>
        </w:rPr>
        <w:t xml:space="preserve"> </w:t>
      </w:r>
      <w:r>
        <w:rPr>
          <w:rFonts w:ascii="Lora SemiBold" w:eastAsia="Lora SemiBold" w:hAnsi="Lora SemiBold" w:cs="Lora SemiBold"/>
          <w:color w:val="0C0C0C"/>
          <w:sz w:val="28"/>
          <w:szCs w:val="28"/>
        </w:rPr>
        <w:t>veill</w:t>
      </w:r>
      <w:r w:rsidR="0095797A">
        <w:rPr>
          <w:rFonts w:asciiTheme="minorHAnsi" w:eastAsia="Lora SemiBold" w:hAnsiTheme="minorHAnsi" w:cs="Lora SemiBold"/>
          <w:color w:val="0C0C0C"/>
          <w:sz w:val="28"/>
          <w:szCs w:val="28"/>
        </w:rPr>
        <w:t>ant</w:t>
      </w:r>
      <w:r w:rsidR="0072091A">
        <w:rPr>
          <w:rFonts w:asciiTheme="minorHAnsi" w:eastAsia="Lora SemiBold" w:hAnsiTheme="minorHAnsi" w:cs="Lora SemiBold"/>
          <w:color w:val="0C0C0C"/>
          <w:sz w:val="28"/>
          <w:szCs w:val="28"/>
        </w:rPr>
        <w:t xml:space="preserve"> </w:t>
      </w:r>
      <w:r>
        <w:rPr>
          <w:rFonts w:ascii="Lora SemiBold" w:eastAsia="Lora SemiBold" w:hAnsi="Lora SemiBold" w:cs="Lora SemiBold"/>
          <w:color w:val="0C0C0C"/>
          <w:sz w:val="28"/>
          <w:szCs w:val="28"/>
        </w:rPr>
        <w:t>au respect des lois et règlements, ainsi qu'à œuvrer dans l'intérêt supérieur de notre nation et de notre parti</w:t>
      </w:r>
      <w:r w:rsidR="00C769AA">
        <w:rPr>
          <w:rFonts w:asciiTheme="minorHAnsi" w:eastAsia="Lora SemiBold" w:hAnsiTheme="minorHAnsi" w:cs="Lora SemiBold"/>
          <w:color w:val="0C0C0C"/>
          <w:sz w:val="28"/>
          <w:szCs w:val="28"/>
        </w:rPr>
        <w:t xml:space="preserve">. </w:t>
      </w:r>
      <w:r w:rsidR="00441A05">
        <w:rPr>
          <w:rFonts w:asciiTheme="minorHAnsi" w:eastAsia="Lora SemiBold" w:hAnsiTheme="minorHAnsi" w:cs="Lora SemiBold"/>
          <w:color w:val="0C0C0C"/>
          <w:sz w:val="28"/>
          <w:szCs w:val="28"/>
        </w:rPr>
        <w:t>Ils doivent combattre</w:t>
      </w:r>
      <w:r w:rsidR="00C762EC">
        <w:rPr>
          <w:rFonts w:asciiTheme="minorHAnsi" w:eastAsia="Lora SemiBold" w:hAnsiTheme="minorHAnsi" w:cs="Lora SemiBold"/>
          <w:color w:val="0C0C0C"/>
          <w:sz w:val="28"/>
          <w:szCs w:val="28"/>
        </w:rPr>
        <w:t xml:space="preserve">, </w:t>
      </w:r>
      <w:r w:rsidR="00441A05">
        <w:rPr>
          <w:rFonts w:asciiTheme="minorHAnsi" w:eastAsia="Lora SemiBold" w:hAnsiTheme="minorHAnsi" w:cs="Lora SemiBold"/>
          <w:color w:val="0C0C0C"/>
          <w:sz w:val="28"/>
          <w:szCs w:val="28"/>
        </w:rPr>
        <w:t xml:space="preserve">tout comme </w:t>
      </w:r>
      <w:r w:rsidR="00536330">
        <w:rPr>
          <w:rFonts w:asciiTheme="minorHAnsi" w:eastAsia="Lora SemiBold" w:hAnsiTheme="minorHAnsi" w:cs="Lora SemiBold"/>
          <w:color w:val="0C0C0C"/>
          <w:sz w:val="28"/>
          <w:szCs w:val="28"/>
        </w:rPr>
        <w:t>nous, les</w:t>
      </w:r>
      <w:r w:rsidR="00441A05">
        <w:rPr>
          <w:rFonts w:asciiTheme="minorHAnsi" w:eastAsia="Lora SemiBold" w:hAnsiTheme="minorHAnsi" w:cs="Lora SemiBold"/>
          <w:color w:val="0C0C0C"/>
          <w:sz w:val="28"/>
          <w:szCs w:val="28"/>
        </w:rPr>
        <w:t xml:space="preserve"> pratiques</w:t>
      </w:r>
      <w:r w:rsidR="00536330">
        <w:rPr>
          <w:rFonts w:asciiTheme="minorHAnsi" w:eastAsia="Lora SemiBold" w:hAnsiTheme="minorHAnsi" w:cs="Lora SemiBold"/>
          <w:color w:val="0C0C0C"/>
          <w:sz w:val="28"/>
          <w:szCs w:val="28"/>
        </w:rPr>
        <w:t xml:space="preserve"> </w:t>
      </w:r>
      <w:r w:rsidR="00C762EC">
        <w:rPr>
          <w:rFonts w:asciiTheme="minorHAnsi" w:eastAsia="Lora SemiBold" w:hAnsiTheme="minorHAnsi" w:cs="Lora SemiBold"/>
          <w:color w:val="0C0C0C"/>
          <w:sz w:val="28"/>
          <w:szCs w:val="28"/>
        </w:rPr>
        <w:t xml:space="preserve">autocratiques </w:t>
      </w:r>
      <w:r w:rsidR="00711B9A">
        <w:rPr>
          <w:rFonts w:asciiTheme="minorHAnsi" w:eastAsia="Lora SemiBold" w:hAnsiTheme="minorHAnsi" w:cs="Lora SemiBold"/>
          <w:color w:val="0C0C0C"/>
          <w:sz w:val="28"/>
          <w:szCs w:val="28"/>
        </w:rPr>
        <w:t xml:space="preserve">en se mettant au-dessus </w:t>
      </w:r>
      <w:r>
        <w:rPr>
          <w:rFonts w:ascii="Lora SemiBold" w:eastAsia="Lora SemiBold" w:hAnsi="Lora SemiBold" w:cs="Lora SemiBold"/>
          <w:color w:val="0C0C0C"/>
          <w:sz w:val="28"/>
          <w:szCs w:val="28"/>
        </w:rPr>
        <w:t xml:space="preserve">des intérêts personnels. </w:t>
      </w:r>
    </w:p>
    <w:p w14:paraId="00000009" w14:textId="26FD7195" w:rsidR="005874CA" w:rsidRDefault="00060A40">
      <w:pPr>
        <w:shd w:val="clear" w:color="auto" w:fill="FFFFFF"/>
        <w:spacing w:after="220"/>
        <w:jc w:val="both"/>
        <w:rPr>
          <w:rFonts w:asciiTheme="minorHAnsi" w:eastAsia="Lora SemiBold" w:hAnsiTheme="minorHAnsi" w:cs="Lora SemiBold"/>
          <w:color w:val="0C0C0C"/>
          <w:sz w:val="28"/>
          <w:szCs w:val="28"/>
        </w:rPr>
      </w:pPr>
      <w:r>
        <w:rPr>
          <w:rFonts w:ascii="Lora SemiBold" w:eastAsia="Lora SemiBold" w:hAnsi="Lora SemiBold" w:cs="Lora SemiBold"/>
          <w:color w:val="0C0C0C"/>
          <w:sz w:val="28"/>
          <w:szCs w:val="28"/>
        </w:rPr>
        <w:t>Nous encourageons également tous les membres et sympathisants du Parti à faire preuve de discernement, à agir dans le respect de la légalité et dans l'intérêt supérieur de l’UFDG</w:t>
      </w:r>
      <w:r w:rsidR="00CF0542">
        <w:rPr>
          <w:rFonts w:asciiTheme="minorHAnsi" w:eastAsia="Lora SemiBold" w:hAnsiTheme="minorHAnsi" w:cs="Lora SemiBold"/>
          <w:color w:val="0C0C0C"/>
          <w:sz w:val="28"/>
          <w:szCs w:val="28"/>
        </w:rPr>
        <w:t xml:space="preserve">. Nous les incitons </w:t>
      </w:r>
      <w:r>
        <w:rPr>
          <w:rFonts w:ascii="Lora SemiBold" w:eastAsia="Lora SemiBold" w:hAnsi="Lora SemiBold" w:cs="Lora SemiBold"/>
          <w:color w:val="0C0C0C"/>
          <w:sz w:val="28"/>
          <w:szCs w:val="28"/>
        </w:rPr>
        <w:t>à ne pas reconnaître ni participer à des processus</w:t>
      </w:r>
      <w:r w:rsidR="00F87D81">
        <w:rPr>
          <w:rFonts w:asciiTheme="minorHAnsi" w:eastAsia="Lora SemiBold" w:hAnsiTheme="minorHAnsi" w:cs="Lora SemiBold"/>
          <w:color w:val="0C0C0C"/>
          <w:sz w:val="28"/>
          <w:szCs w:val="28"/>
        </w:rPr>
        <w:t xml:space="preserve"> </w:t>
      </w:r>
      <w:r>
        <w:rPr>
          <w:rFonts w:ascii="Lora SemiBold" w:eastAsia="Lora SemiBold" w:hAnsi="Lora SemiBold" w:cs="Lora SemiBold"/>
          <w:color w:val="0C0C0C"/>
          <w:sz w:val="28"/>
          <w:szCs w:val="28"/>
        </w:rPr>
        <w:t>électoraux</w:t>
      </w:r>
      <w:r w:rsidR="00F87D81">
        <w:rPr>
          <w:rFonts w:asciiTheme="minorHAnsi" w:eastAsia="Lora SemiBold" w:hAnsiTheme="minorHAnsi" w:cs="Lora SemiBold"/>
          <w:color w:val="0C0C0C"/>
          <w:sz w:val="28"/>
          <w:szCs w:val="28"/>
        </w:rPr>
        <w:t xml:space="preserve"> illégaux </w:t>
      </w:r>
      <w:r w:rsidR="00525B84">
        <w:rPr>
          <w:rFonts w:asciiTheme="minorHAnsi" w:eastAsia="Lora SemiBold" w:hAnsiTheme="minorHAnsi" w:cs="Lora SemiBold"/>
          <w:color w:val="0C0C0C"/>
          <w:sz w:val="28"/>
          <w:szCs w:val="28"/>
        </w:rPr>
        <w:t xml:space="preserve">et </w:t>
      </w:r>
      <w:r w:rsidR="00525B84">
        <w:rPr>
          <w:rFonts w:ascii="Lora SemiBold" w:eastAsia="Lora SemiBold" w:hAnsi="Lora SemiBold" w:cs="Lora SemiBold"/>
          <w:color w:val="0C0C0C"/>
          <w:sz w:val="28"/>
          <w:szCs w:val="28"/>
        </w:rPr>
        <w:t>illégitimes</w:t>
      </w:r>
      <w:r>
        <w:rPr>
          <w:rFonts w:ascii="Lora SemiBold" w:eastAsia="Lora SemiBold" w:hAnsi="Lora SemiBold" w:cs="Lora SemiBold"/>
          <w:color w:val="0C0C0C"/>
          <w:sz w:val="28"/>
          <w:szCs w:val="28"/>
        </w:rPr>
        <w:t xml:space="preserve"> de l'U</w:t>
      </w:r>
      <w:r w:rsidR="00B00DAB">
        <w:rPr>
          <w:rFonts w:asciiTheme="minorHAnsi" w:eastAsia="Lora SemiBold" w:hAnsiTheme="minorHAnsi" w:cs="Lora SemiBold"/>
          <w:color w:val="0C0C0C"/>
          <w:sz w:val="28"/>
          <w:szCs w:val="28"/>
        </w:rPr>
        <w:t>FDG.</w:t>
      </w:r>
    </w:p>
    <w:p w14:paraId="6910B932" w14:textId="77777777" w:rsidR="00E17E02" w:rsidRDefault="00E17E02">
      <w:pPr>
        <w:shd w:val="clear" w:color="auto" w:fill="FFFFFF"/>
        <w:spacing w:after="220"/>
        <w:jc w:val="both"/>
        <w:rPr>
          <w:rFonts w:ascii="Lora SemiBold" w:eastAsia="Lora SemiBold" w:hAnsi="Lora SemiBold" w:cs="Lora SemiBold"/>
          <w:color w:val="0C0C0C"/>
          <w:sz w:val="28"/>
          <w:szCs w:val="28"/>
        </w:rPr>
      </w:pPr>
    </w:p>
    <w:p w14:paraId="0000000B" w14:textId="7214B107" w:rsidR="005874CA" w:rsidRPr="00E17E02" w:rsidRDefault="00060A40" w:rsidP="00E17E02">
      <w:pPr>
        <w:shd w:val="clear" w:color="auto" w:fill="FFFFFF"/>
        <w:jc w:val="right"/>
        <w:rPr>
          <w:rFonts w:ascii="Lora SemiBold" w:eastAsia="Lora SemiBold" w:hAnsi="Lora SemiBold" w:cs="Lora SemiBold"/>
          <w:b/>
          <w:bCs/>
          <w:color w:val="0C0C0C"/>
          <w:sz w:val="32"/>
          <w:szCs w:val="32"/>
        </w:rPr>
      </w:pPr>
      <w:r w:rsidRPr="00E17E02">
        <w:rPr>
          <w:rFonts w:ascii="Lora SemiBold" w:eastAsia="Lora SemiBold" w:hAnsi="Lora SemiBold" w:cs="Lora SemiBold"/>
          <w:b/>
          <w:bCs/>
          <w:color w:val="0C0C0C"/>
          <w:sz w:val="32"/>
          <w:szCs w:val="32"/>
        </w:rPr>
        <w:t xml:space="preserve">Fait à Conakry, le 23 avril 2024 </w:t>
      </w:r>
    </w:p>
    <w:p w14:paraId="6CA469CE" w14:textId="69C2CAA8" w:rsidR="00B51172" w:rsidRPr="00E17E02" w:rsidRDefault="00CE4906" w:rsidP="00E17E02">
      <w:pPr>
        <w:shd w:val="clear" w:color="auto" w:fill="FFFFFF"/>
        <w:jc w:val="right"/>
        <w:rPr>
          <w:rFonts w:ascii="Lora SemiBold" w:eastAsia="Lora SemiBold" w:hAnsi="Lora SemiBold" w:cs="Lora SemiBold"/>
          <w:b/>
          <w:bCs/>
          <w:color w:val="0C0C0C"/>
          <w:sz w:val="32"/>
          <w:szCs w:val="32"/>
        </w:rPr>
      </w:pPr>
      <w:r w:rsidRPr="00E17E02">
        <w:rPr>
          <w:rFonts w:ascii="Lora SemiBold" w:eastAsia="Lora SemiBold" w:hAnsi="Lora SemiBold" w:cs="Lora SemiBold"/>
          <w:b/>
          <w:bCs/>
          <w:color w:val="0C0C0C"/>
          <w:sz w:val="32"/>
          <w:szCs w:val="32"/>
        </w:rPr>
        <w:t xml:space="preserve">Ousmane Gaoual DIALLO </w:t>
      </w:r>
    </w:p>
    <w:p w14:paraId="2D0BD824" w14:textId="73B28B4C" w:rsidR="00CE4906" w:rsidRPr="00E17E02" w:rsidRDefault="00CE4906" w:rsidP="00E17E02">
      <w:pPr>
        <w:shd w:val="clear" w:color="auto" w:fill="FFFFFF"/>
        <w:jc w:val="right"/>
        <w:rPr>
          <w:b/>
          <w:bCs/>
          <w:sz w:val="32"/>
          <w:szCs w:val="32"/>
        </w:rPr>
      </w:pPr>
      <w:r w:rsidRPr="00E17E02">
        <w:rPr>
          <w:rFonts w:ascii="Lora SemiBold" w:eastAsia="Lora SemiBold" w:hAnsi="Lora SemiBold" w:cs="Lora SemiBold"/>
          <w:b/>
          <w:bCs/>
          <w:color w:val="0C0C0C"/>
          <w:sz w:val="32"/>
          <w:szCs w:val="32"/>
        </w:rPr>
        <w:t xml:space="preserve">Membre </w:t>
      </w:r>
      <w:r w:rsidR="00AE364C" w:rsidRPr="00E17E02">
        <w:rPr>
          <w:rFonts w:ascii="Lora SemiBold" w:eastAsia="Lora SemiBold" w:hAnsi="Lora SemiBold" w:cs="Lora SemiBold"/>
          <w:b/>
          <w:bCs/>
          <w:color w:val="0C0C0C"/>
          <w:sz w:val="32"/>
          <w:szCs w:val="32"/>
        </w:rPr>
        <w:t xml:space="preserve">élu </w:t>
      </w:r>
      <w:r w:rsidRPr="00E17E02">
        <w:rPr>
          <w:rFonts w:ascii="Lora SemiBold" w:eastAsia="Lora SemiBold" w:hAnsi="Lora SemiBold" w:cs="Lora SemiBold"/>
          <w:b/>
          <w:bCs/>
          <w:color w:val="0C0C0C"/>
          <w:sz w:val="32"/>
          <w:szCs w:val="32"/>
        </w:rPr>
        <w:t xml:space="preserve">du Conseil Politique de </w:t>
      </w:r>
      <w:r w:rsidR="00B424F8" w:rsidRPr="00E17E02">
        <w:rPr>
          <w:rFonts w:ascii="Lora SemiBold" w:eastAsia="Lora SemiBold" w:hAnsi="Lora SemiBold" w:cs="Lora SemiBold"/>
          <w:b/>
          <w:bCs/>
          <w:color w:val="0C0C0C"/>
          <w:sz w:val="32"/>
          <w:szCs w:val="32"/>
        </w:rPr>
        <w:t>l’UFDG</w:t>
      </w:r>
      <w:r w:rsidR="00AE364C" w:rsidRPr="00E17E02">
        <w:rPr>
          <w:rFonts w:ascii="Lora SemiBold" w:eastAsia="Lora SemiBold" w:hAnsi="Lora SemiBold" w:cs="Lora SemiBold"/>
          <w:b/>
          <w:bCs/>
          <w:color w:val="0C0C0C"/>
          <w:sz w:val="32"/>
          <w:szCs w:val="32"/>
        </w:rPr>
        <w:t>.</w:t>
      </w:r>
    </w:p>
    <w:sectPr w:rsidR="00CE4906" w:rsidRPr="00E17E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ra SemiBold">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4CA"/>
    <w:rsid w:val="000017D7"/>
    <w:rsid w:val="00014946"/>
    <w:rsid w:val="0004063F"/>
    <w:rsid w:val="00054FD2"/>
    <w:rsid w:val="00060A40"/>
    <w:rsid w:val="0017236C"/>
    <w:rsid w:val="00194ABC"/>
    <w:rsid w:val="001C45AD"/>
    <w:rsid w:val="002403FD"/>
    <w:rsid w:val="00244C43"/>
    <w:rsid w:val="002733BD"/>
    <w:rsid w:val="00280279"/>
    <w:rsid w:val="002D55F7"/>
    <w:rsid w:val="002E30C2"/>
    <w:rsid w:val="002E7D76"/>
    <w:rsid w:val="003022F5"/>
    <w:rsid w:val="00311302"/>
    <w:rsid w:val="003A0CB4"/>
    <w:rsid w:val="004374EC"/>
    <w:rsid w:val="00441A05"/>
    <w:rsid w:val="00490DD2"/>
    <w:rsid w:val="004A618B"/>
    <w:rsid w:val="00525B84"/>
    <w:rsid w:val="00536330"/>
    <w:rsid w:val="005874CA"/>
    <w:rsid w:val="005E6EFB"/>
    <w:rsid w:val="00656F5F"/>
    <w:rsid w:val="00692B22"/>
    <w:rsid w:val="006D63A4"/>
    <w:rsid w:val="006E4671"/>
    <w:rsid w:val="006F10C4"/>
    <w:rsid w:val="00711B9A"/>
    <w:rsid w:val="0072091A"/>
    <w:rsid w:val="00742752"/>
    <w:rsid w:val="0075229F"/>
    <w:rsid w:val="0079666F"/>
    <w:rsid w:val="007A7768"/>
    <w:rsid w:val="008375E5"/>
    <w:rsid w:val="00861FB5"/>
    <w:rsid w:val="008917CC"/>
    <w:rsid w:val="00912C71"/>
    <w:rsid w:val="0095797A"/>
    <w:rsid w:val="00970888"/>
    <w:rsid w:val="00A21D8C"/>
    <w:rsid w:val="00A43092"/>
    <w:rsid w:val="00A73BAE"/>
    <w:rsid w:val="00AA13AB"/>
    <w:rsid w:val="00AE364C"/>
    <w:rsid w:val="00B00DAB"/>
    <w:rsid w:val="00B424F8"/>
    <w:rsid w:val="00B51172"/>
    <w:rsid w:val="00B52835"/>
    <w:rsid w:val="00BC3CD7"/>
    <w:rsid w:val="00BF52FE"/>
    <w:rsid w:val="00BF5C07"/>
    <w:rsid w:val="00C053A0"/>
    <w:rsid w:val="00C23C36"/>
    <w:rsid w:val="00C54478"/>
    <w:rsid w:val="00C631A8"/>
    <w:rsid w:val="00C66ED5"/>
    <w:rsid w:val="00C762EC"/>
    <w:rsid w:val="00C769AA"/>
    <w:rsid w:val="00C8557E"/>
    <w:rsid w:val="00CC3546"/>
    <w:rsid w:val="00CC57EB"/>
    <w:rsid w:val="00CE4906"/>
    <w:rsid w:val="00CF0542"/>
    <w:rsid w:val="00D62F55"/>
    <w:rsid w:val="00DC31F7"/>
    <w:rsid w:val="00DF0CB3"/>
    <w:rsid w:val="00E17E02"/>
    <w:rsid w:val="00E5477A"/>
    <w:rsid w:val="00E916D5"/>
    <w:rsid w:val="00EA5EFE"/>
    <w:rsid w:val="00F209B4"/>
    <w:rsid w:val="00F87D81"/>
    <w:rsid w:val="00F9065B"/>
    <w:rsid w:val="00F95868"/>
    <w:rsid w:val="00FE10A1"/>
    <w:rsid w:val="00FF2127"/>
    <w:rsid w:val="00FF3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C25530"/>
  <w15:docId w15:val="{596862FA-670D-DF46-8876-5DBC4C68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TableNormal1">
    <w:name w:val="Table Normal1"/>
    <w:rsid w:val="00C66ED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DIALLO LAMARANA</dc:creator>
  <cp:lastModifiedBy>DIALLO Ousmane</cp:lastModifiedBy>
  <cp:revision>2</cp:revision>
  <dcterms:created xsi:type="dcterms:W3CDTF">2024-04-26T03:53:00Z</dcterms:created>
  <dcterms:modified xsi:type="dcterms:W3CDTF">2024-04-26T03:53:00Z</dcterms:modified>
</cp:coreProperties>
</file>